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97" w:rsidRDefault="00544963" w:rsidP="00870F70">
      <w:pPr>
        <w:rPr>
          <w:rFonts w:ascii="Cooper Black" w:hAnsi="Cooper Black"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-40640</wp:posOffset>
            </wp:positionV>
            <wp:extent cx="1114425" cy="1140460"/>
            <wp:effectExtent l="19050" t="0" r="9525" b="0"/>
            <wp:wrapSquare wrapText="bothSides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797">
        <w:t xml:space="preserve">  </w:t>
      </w:r>
      <w:r w:rsidR="00870F70">
        <w:tab/>
      </w:r>
      <w:r w:rsidR="006C2797" w:rsidRPr="006C2797">
        <w:rPr>
          <w:rFonts w:ascii="Cooper Black" w:hAnsi="Cooper Black"/>
          <w:b/>
          <w:sz w:val="48"/>
        </w:rPr>
        <w:t>ASTREINTE</w:t>
      </w:r>
      <w:r w:rsidR="006C2797">
        <w:rPr>
          <w:rFonts w:ascii="Cooper Black" w:hAnsi="Cooper Black"/>
          <w:b/>
          <w:sz w:val="48"/>
        </w:rPr>
        <w:t>,</w:t>
      </w:r>
      <w:r w:rsidR="00870F70">
        <w:rPr>
          <w:rFonts w:ascii="Cooper Black" w:hAnsi="Cooper Black"/>
          <w:b/>
          <w:sz w:val="48"/>
        </w:rPr>
        <w:t xml:space="preserve"> </w:t>
      </w:r>
      <w:r w:rsidR="006C2797" w:rsidRPr="006C2797">
        <w:rPr>
          <w:rFonts w:ascii="Cooper Black" w:hAnsi="Cooper Black"/>
          <w:sz w:val="40"/>
        </w:rPr>
        <w:t xml:space="preserve">Pourquoi nous </w:t>
      </w:r>
      <w:r w:rsidR="00870F70">
        <w:rPr>
          <w:rFonts w:ascii="Cooper Black" w:hAnsi="Cooper Black"/>
          <w:sz w:val="40"/>
        </w:rPr>
        <w:t xml:space="preserve"> </w:t>
      </w:r>
      <w:r w:rsidR="00870F70">
        <w:rPr>
          <w:rFonts w:ascii="Cooper Black" w:hAnsi="Cooper Black"/>
          <w:sz w:val="40"/>
        </w:rPr>
        <w:tab/>
      </w:r>
      <w:r w:rsidR="006C2797" w:rsidRPr="006C2797">
        <w:rPr>
          <w:rFonts w:ascii="Cooper Black" w:hAnsi="Cooper Black"/>
          <w:sz w:val="40"/>
        </w:rPr>
        <w:t>avons voté contre</w:t>
      </w:r>
      <w:r>
        <w:rPr>
          <w:rFonts w:ascii="Cooper Black" w:hAnsi="Cooper Black"/>
          <w:sz w:val="40"/>
        </w:rPr>
        <w:t xml:space="preserve"> ce projet</w:t>
      </w:r>
      <w:r w:rsidR="006C2797" w:rsidRPr="006C2797">
        <w:rPr>
          <w:rFonts w:ascii="Cooper Black" w:hAnsi="Cooper Black"/>
          <w:sz w:val="40"/>
        </w:rPr>
        <w:t>.</w:t>
      </w:r>
    </w:p>
    <w:p w:rsidR="005720B4" w:rsidRDefault="005720B4" w:rsidP="006C2797">
      <w:pPr>
        <w:ind w:left="2408"/>
        <w:rPr>
          <w:rFonts w:ascii="Cooper Black" w:hAnsi="Cooper Black"/>
          <w:sz w:val="40"/>
        </w:rPr>
      </w:pPr>
    </w:p>
    <w:p w:rsidR="00184D4A" w:rsidRPr="00184D4A" w:rsidRDefault="00184D4A" w:rsidP="00184D4A">
      <w:pPr>
        <w:keepNext/>
        <w:framePr w:dropCap="drop" w:lines="3" w:wrap="around" w:vAnchor="text" w:hAnchor="text"/>
        <w:spacing w:after="0" w:line="818" w:lineRule="exact"/>
        <w:ind w:left="0"/>
        <w:textAlignment w:val="baseline"/>
        <w:rPr>
          <w:rFonts w:ascii="Georgia" w:hAnsi="Georgia"/>
          <w:b/>
          <w:noProof/>
          <w:position w:val="-11"/>
          <w:sz w:val="106"/>
          <w:lang w:eastAsia="fr-FR"/>
        </w:rPr>
      </w:pPr>
      <w:r w:rsidRPr="00184D4A">
        <w:rPr>
          <w:rFonts w:ascii="Georgia" w:hAnsi="Georgia"/>
          <w:b/>
          <w:position w:val="-11"/>
          <w:sz w:val="106"/>
        </w:rPr>
        <w:t>R</w:t>
      </w:r>
    </w:p>
    <w:p w:rsidR="00491155" w:rsidRPr="00740526" w:rsidRDefault="00DA08C1" w:rsidP="00BA777F">
      <w:pPr>
        <w:ind w:left="0"/>
        <w:rPr>
          <w:rFonts w:ascii="Georgia" w:hAnsi="Georgia"/>
          <w:sz w:val="24"/>
        </w:rPr>
      </w:pPr>
      <w:r w:rsidRPr="00DA08C1">
        <w:rPr>
          <w:rFonts w:ascii="Georgia" w:hAnsi="Georgia"/>
          <w:b/>
          <w:noProof/>
          <w:sz w:val="24"/>
          <w:lang w:eastAsia="fr-FR"/>
        </w:rPr>
        <w:pict>
          <v:roundrect id="_x0000_s1026" style="position:absolute;margin-left:255.75pt;margin-top:131.75pt;width:207.75pt;height:114.3pt;z-index:-251657728" arcsize="10923f" wrapcoords="3411 -96 2274 0 227 956 -114 2294 -114 18637 0 19880 1705 21313 2501 21504 18985 21504 19781 21313 21486 19880 21714 18255 21600 2294 21373 956 19213 0 18076 -96 3411 -96">
            <v:textbox style="mso-next-textbox:#_x0000_s1026">
              <w:txbxContent>
                <w:p w:rsidR="00544963" w:rsidRPr="00184D4A" w:rsidRDefault="003D096E">
                  <w:pPr>
                    <w:ind w:left="0"/>
                  </w:pPr>
                  <w:r w:rsidRPr="00184D4A">
                    <w:rPr>
                      <w:b/>
                      <w:u w:val="single"/>
                    </w:rPr>
                    <w:t>L’accord cadre à été dénoncé car</w:t>
                  </w:r>
                  <w:r w:rsidR="00544963" w:rsidRPr="00184D4A">
                    <w:t> :</w:t>
                  </w:r>
                </w:p>
                <w:p w:rsidR="00870F70" w:rsidRPr="00184D4A" w:rsidRDefault="003D096E" w:rsidP="00870F70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142"/>
                  </w:pPr>
                  <w:r w:rsidRPr="00184D4A">
                    <w:t xml:space="preserve">il ne respecter pas les </w:t>
                  </w:r>
                  <w:r w:rsidR="00280DF6" w:rsidRPr="00184D4A">
                    <w:t xml:space="preserve">11H de </w:t>
                  </w:r>
                  <w:r w:rsidRPr="00184D4A">
                    <w:t xml:space="preserve">repos </w:t>
                  </w:r>
                  <w:r w:rsidR="00280DF6" w:rsidRPr="00184D4A">
                    <w:t>consécutif après sortie d’astreinte</w:t>
                  </w:r>
                  <w:r w:rsidR="00544963" w:rsidRPr="00184D4A">
                    <w:t>.</w:t>
                  </w:r>
                </w:p>
                <w:p w:rsidR="00870F70" w:rsidRPr="00184D4A" w:rsidRDefault="00870F70" w:rsidP="00870F70">
                  <w:pPr>
                    <w:pStyle w:val="Paragraphedeliste"/>
                    <w:ind w:left="284"/>
                    <w:rPr>
                      <w:sz w:val="10"/>
                    </w:rPr>
                  </w:pPr>
                </w:p>
                <w:p w:rsidR="003D096E" w:rsidRPr="00184D4A" w:rsidRDefault="00544963" w:rsidP="00544963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142"/>
                  </w:pPr>
                  <w:r w:rsidRPr="00184D4A">
                    <w:t>P</w:t>
                  </w:r>
                  <w:r w:rsidR="0027550C" w:rsidRPr="00184D4A">
                    <w:t>our</w:t>
                  </w:r>
                  <w:r w:rsidR="00280DF6" w:rsidRPr="00184D4A">
                    <w:t xml:space="preserve"> des amplitudes de travail </w:t>
                  </w:r>
                  <w:r w:rsidRPr="00184D4A">
                    <w:t xml:space="preserve">trop important et </w:t>
                  </w:r>
                  <w:r w:rsidR="0027550C" w:rsidRPr="00184D4A">
                    <w:t>illégal</w:t>
                  </w:r>
                  <w:r w:rsidR="00280DF6" w:rsidRPr="00184D4A">
                    <w:t>.</w:t>
                  </w:r>
                </w:p>
              </w:txbxContent>
            </v:textbox>
            <w10:wrap type="tight"/>
          </v:roundrect>
        </w:pict>
      </w:r>
      <w:proofErr w:type="gramStart"/>
      <w:r w:rsidR="00491155" w:rsidRPr="00491155">
        <w:rPr>
          <w:rFonts w:ascii="Georgia" w:hAnsi="Georgia"/>
          <w:b/>
          <w:sz w:val="24"/>
        </w:rPr>
        <w:t>etour</w:t>
      </w:r>
      <w:proofErr w:type="gramEnd"/>
      <w:r w:rsidR="00491155" w:rsidRPr="00491155">
        <w:rPr>
          <w:rFonts w:ascii="Georgia" w:hAnsi="Georgia"/>
          <w:b/>
          <w:sz w:val="24"/>
        </w:rPr>
        <w:t xml:space="preserve"> en arrière</w:t>
      </w:r>
      <w:r w:rsidR="00491155">
        <w:rPr>
          <w:rFonts w:ascii="Georgia" w:hAnsi="Georgia"/>
          <w:sz w:val="24"/>
        </w:rPr>
        <w:t xml:space="preserve"> : </w:t>
      </w:r>
      <w:r w:rsidR="00F54A1D" w:rsidRPr="00AF0663">
        <w:rPr>
          <w:rFonts w:ascii="Georgia" w:hAnsi="Georgia"/>
          <w:sz w:val="24"/>
        </w:rPr>
        <w:t>Depuis 2011</w:t>
      </w:r>
      <w:r w:rsidR="00BA777F" w:rsidRPr="00AF0663">
        <w:rPr>
          <w:rFonts w:ascii="Georgia" w:hAnsi="Georgia"/>
          <w:sz w:val="24"/>
        </w:rPr>
        <w:t xml:space="preserve"> l’accord </w:t>
      </w:r>
      <w:r w:rsidR="00476A88" w:rsidRPr="00AF0663">
        <w:rPr>
          <w:rFonts w:ascii="Georgia" w:hAnsi="Georgia"/>
          <w:sz w:val="24"/>
        </w:rPr>
        <w:t>national</w:t>
      </w:r>
      <w:r w:rsidR="00BA777F" w:rsidRPr="00AF0663">
        <w:rPr>
          <w:rFonts w:ascii="Georgia" w:hAnsi="Georgia"/>
          <w:sz w:val="24"/>
        </w:rPr>
        <w:t xml:space="preserve"> des astreintes étant dénoncé, </w:t>
      </w:r>
      <w:r w:rsidR="003D096E" w:rsidRPr="00AF0663">
        <w:rPr>
          <w:rFonts w:ascii="Georgia" w:hAnsi="Georgia"/>
          <w:sz w:val="24"/>
        </w:rPr>
        <w:t xml:space="preserve">les organisations </w:t>
      </w:r>
      <w:r w:rsidR="003D096E" w:rsidRPr="00740526">
        <w:rPr>
          <w:rFonts w:ascii="Georgia" w:hAnsi="Georgia"/>
          <w:sz w:val="24"/>
        </w:rPr>
        <w:t>syndicales</w:t>
      </w:r>
      <w:r w:rsidR="00F54A1D" w:rsidRPr="00740526">
        <w:rPr>
          <w:rFonts w:ascii="Georgia" w:hAnsi="Georgia"/>
          <w:sz w:val="24"/>
        </w:rPr>
        <w:t xml:space="preserve"> et la direction</w:t>
      </w:r>
      <w:r w:rsidR="003D096E" w:rsidRPr="00740526">
        <w:rPr>
          <w:rFonts w:ascii="Georgia" w:hAnsi="Georgia"/>
          <w:sz w:val="24"/>
        </w:rPr>
        <w:t xml:space="preserve"> </w:t>
      </w:r>
      <w:r w:rsidR="00BA777F" w:rsidRPr="00740526">
        <w:rPr>
          <w:rFonts w:ascii="Georgia" w:hAnsi="Georgia"/>
          <w:sz w:val="24"/>
        </w:rPr>
        <w:t xml:space="preserve">se </w:t>
      </w:r>
      <w:r w:rsidR="003D096E" w:rsidRPr="00740526">
        <w:rPr>
          <w:rFonts w:ascii="Georgia" w:hAnsi="Georgia"/>
          <w:sz w:val="24"/>
        </w:rPr>
        <w:t>sont réunies autour d</w:t>
      </w:r>
      <w:r w:rsidR="00BA777F" w:rsidRPr="00740526">
        <w:rPr>
          <w:rFonts w:ascii="Georgia" w:hAnsi="Georgia"/>
          <w:sz w:val="24"/>
        </w:rPr>
        <w:t>e</w:t>
      </w:r>
      <w:r w:rsidR="003D096E" w:rsidRPr="00740526">
        <w:rPr>
          <w:rFonts w:ascii="Georgia" w:hAnsi="Georgia"/>
          <w:sz w:val="24"/>
        </w:rPr>
        <w:t xml:space="preserve"> la</w:t>
      </w:r>
      <w:r w:rsidR="00BA777F" w:rsidRPr="00740526">
        <w:rPr>
          <w:rFonts w:ascii="Georgia" w:hAnsi="Georgia"/>
          <w:sz w:val="24"/>
        </w:rPr>
        <w:t xml:space="preserve"> table pour trouv</w:t>
      </w:r>
      <w:r w:rsidR="00476A88" w:rsidRPr="00740526">
        <w:rPr>
          <w:rFonts w:ascii="Georgia" w:hAnsi="Georgia"/>
          <w:sz w:val="24"/>
        </w:rPr>
        <w:t xml:space="preserve">er un nouvel accord. Au bout de très nombreuses réunions, et de plusieurs années de négociations aucun </w:t>
      </w:r>
      <w:r w:rsidR="003D096E" w:rsidRPr="00740526">
        <w:rPr>
          <w:rFonts w:ascii="Georgia" w:hAnsi="Georgia"/>
          <w:sz w:val="24"/>
        </w:rPr>
        <w:t>accord</w:t>
      </w:r>
      <w:r w:rsidR="00F54A1D" w:rsidRPr="00740526">
        <w:rPr>
          <w:rFonts w:ascii="Georgia" w:hAnsi="Georgia"/>
          <w:sz w:val="24"/>
        </w:rPr>
        <w:t xml:space="preserve"> valable</w:t>
      </w:r>
      <w:r w:rsidR="003D096E" w:rsidRPr="00740526">
        <w:rPr>
          <w:rFonts w:ascii="Georgia" w:hAnsi="Georgia"/>
          <w:sz w:val="24"/>
        </w:rPr>
        <w:t xml:space="preserve"> n’a</w:t>
      </w:r>
      <w:r w:rsidR="00476A88" w:rsidRPr="00740526">
        <w:rPr>
          <w:rFonts w:ascii="Georgia" w:hAnsi="Georgia"/>
          <w:sz w:val="24"/>
        </w:rPr>
        <w:t xml:space="preserve"> été trouvé. La direction </w:t>
      </w:r>
      <w:r w:rsidR="003D096E" w:rsidRPr="00740526">
        <w:rPr>
          <w:rFonts w:ascii="Georgia" w:hAnsi="Georgia"/>
          <w:sz w:val="24"/>
        </w:rPr>
        <w:t xml:space="preserve">nationale, </w:t>
      </w:r>
      <w:r w:rsidR="00476A88" w:rsidRPr="00740526">
        <w:rPr>
          <w:rFonts w:ascii="Georgia" w:hAnsi="Georgia"/>
          <w:sz w:val="24"/>
        </w:rPr>
        <w:t>n</w:t>
      </w:r>
      <w:r w:rsidR="00F54A1D" w:rsidRPr="00740526">
        <w:rPr>
          <w:rFonts w:ascii="Georgia" w:hAnsi="Georgia"/>
          <w:sz w:val="24"/>
        </w:rPr>
        <w:t xml:space="preserve">e veut pas </w:t>
      </w:r>
      <w:r w:rsidR="00476A88" w:rsidRPr="00740526">
        <w:rPr>
          <w:rFonts w:ascii="Georgia" w:hAnsi="Georgia"/>
          <w:sz w:val="24"/>
        </w:rPr>
        <w:t>céder</w:t>
      </w:r>
      <w:r w:rsidR="00F54A1D" w:rsidRPr="00740526">
        <w:rPr>
          <w:rFonts w:ascii="Georgia" w:hAnsi="Georgia"/>
          <w:sz w:val="24"/>
        </w:rPr>
        <w:t xml:space="preserve"> face</w:t>
      </w:r>
      <w:r w:rsidR="00476A88" w:rsidRPr="00740526">
        <w:rPr>
          <w:rFonts w:ascii="Georgia" w:hAnsi="Georgia"/>
          <w:sz w:val="24"/>
        </w:rPr>
        <w:t xml:space="preserve"> aux propositions des organisations syndicales</w:t>
      </w:r>
      <w:r w:rsidR="00F54A1D" w:rsidRPr="00740526">
        <w:rPr>
          <w:rFonts w:ascii="Georgia" w:hAnsi="Georgia"/>
          <w:sz w:val="24"/>
        </w:rPr>
        <w:t xml:space="preserve"> portant sur l’organisation des astreintes et leur </w:t>
      </w:r>
      <w:r w:rsidR="005720B4" w:rsidRPr="00740526">
        <w:rPr>
          <w:rFonts w:ascii="Georgia" w:hAnsi="Georgia"/>
          <w:sz w:val="24"/>
        </w:rPr>
        <w:t>rémunération</w:t>
      </w:r>
      <w:r w:rsidR="00F54A1D" w:rsidRPr="00740526">
        <w:rPr>
          <w:rFonts w:ascii="Georgia" w:hAnsi="Georgia"/>
          <w:sz w:val="24"/>
        </w:rPr>
        <w:t>. Elle laisse le soin aux régions pour trouver</w:t>
      </w:r>
      <w:r w:rsidR="002116D9" w:rsidRPr="00740526">
        <w:rPr>
          <w:rFonts w:ascii="Georgia" w:hAnsi="Georgia"/>
          <w:sz w:val="24"/>
        </w:rPr>
        <w:t xml:space="preserve"> un accord sans plus de</w:t>
      </w:r>
      <w:r w:rsidR="00476A88" w:rsidRPr="00740526">
        <w:rPr>
          <w:rFonts w:ascii="Georgia" w:hAnsi="Georgia"/>
          <w:sz w:val="24"/>
        </w:rPr>
        <w:t xml:space="preserve"> moyens humains</w:t>
      </w:r>
      <w:r w:rsidR="00F54A1D" w:rsidRPr="00740526">
        <w:rPr>
          <w:rFonts w:ascii="Georgia" w:hAnsi="Georgia"/>
          <w:sz w:val="24"/>
        </w:rPr>
        <w:t xml:space="preserve"> et financiers. Après </w:t>
      </w:r>
      <w:r w:rsidR="002116D9" w:rsidRPr="00740526">
        <w:rPr>
          <w:rFonts w:ascii="Georgia" w:hAnsi="Georgia"/>
          <w:sz w:val="24"/>
        </w:rPr>
        <w:t>c</w:t>
      </w:r>
      <w:r w:rsidR="00476A88" w:rsidRPr="00740526">
        <w:rPr>
          <w:rFonts w:ascii="Georgia" w:hAnsi="Georgia"/>
          <w:sz w:val="24"/>
        </w:rPr>
        <w:t>es négociations</w:t>
      </w:r>
      <w:r w:rsidR="002116D9" w:rsidRPr="00740526">
        <w:rPr>
          <w:rFonts w:ascii="Georgia" w:hAnsi="Georgia"/>
          <w:sz w:val="24"/>
        </w:rPr>
        <w:t xml:space="preserve"> avortées</w:t>
      </w:r>
      <w:r w:rsidR="00476A88" w:rsidRPr="00740526">
        <w:rPr>
          <w:rFonts w:ascii="Georgia" w:hAnsi="Georgia"/>
          <w:sz w:val="24"/>
        </w:rPr>
        <w:t xml:space="preserve">, </w:t>
      </w:r>
      <w:r w:rsidR="00F54A1D" w:rsidRPr="00740526">
        <w:rPr>
          <w:rFonts w:ascii="Georgia" w:hAnsi="Georgia"/>
          <w:sz w:val="24"/>
        </w:rPr>
        <w:t>et devant le non-respect actuel de la législation en termes de temps de repos,</w:t>
      </w:r>
      <w:r w:rsidR="00476A88" w:rsidRPr="00740526">
        <w:rPr>
          <w:rFonts w:ascii="Georgia" w:hAnsi="Georgia"/>
          <w:sz w:val="24"/>
        </w:rPr>
        <w:t xml:space="preserve"> </w:t>
      </w:r>
      <w:r w:rsidR="003D096E" w:rsidRPr="00740526">
        <w:rPr>
          <w:rFonts w:ascii="Georgia" w:hAnsi="Georgia"/>
          <w:sz w:val="24"/>
        </w:rPr>
        <w:t>l</w:t>
      </w:r>
      <w:r w:rsidR="00476A88" w:rsidRPr="00740526">
        <w:rPr>
          <w:rFonts w:ascii="Georgia" w:hAnsi="Georgia"/>
          <w:sz w:val="24"/>
        </w:rPr>
        <w:t xml:space="preserve">a direction Grand Ouest </w:t>
      </w:r>
      <w:r w:rsidR="003D096E" w:rsidRPr="00740526">
        <w:rPr>
          <w:rFonts w:ascii="Georgia" w:hAnsi="Georgia"/>
          <w:sz w:val="24"/>
        </w:rPr>
        <w:t>nous</w:t>
      </w:r>
      <w:r w:rsidR="005720B4" w:rsidRPr="00740526">
        <w:rPr>
          <w:rFonts w:ascii="Georgia" w:hAnsi="Georgia"/>
          <w:sz w:val="24"/>
        </w:rPr>
        <w:t xml:space="preserve"> a présenté</w:t>
      </w:r>
      <w:r w:rsidR="003D096E" w:rsidRPr="00740526">
        <w:rPr>
          <w:rFonts w:ascii="Georgia" w:hAnsi="Georgia"/>
          <w:sz w:val="24"/>
        </w:rPr>
        <w:t xml:space="preserve"> une nouvelle proposition</w:t>
      </w:r>
      <w:r w:rsidR="005720B4" w:rsidRPr="00740526">
        <w:rPr>
          <w:rFonts w:ascii="Georgia" w:hAnsi="Georgia"/>
          <w:sz w:val="24"/>
        </w:rPr>
        <w:t xml:space="preserve"> locale</w:t>
      </w:r>
      <w:r w:rsidR="003D096E" w:rsidRPr="00740526">
        <w:rPr>
          <w:rFonts w:ascii="Georgia" w:hAnsi="Georgia"/>
          <w:sz w:val="24"/>
        </w:rPr>
        <w:t xml:space="preserve">. </w:t>
      </w:r>
      <w:r w:rsidR="00280DF6" w:rsidRPr="00740526">
        <w:rPr>
          <w:rFonts w:ascii="Georgia" w:hAnsi="Georgia"/>
          <w:sz w:val="24"/>
        </w:rPr>
        <w:t>Dans son cadre,</w:t>
      </w:r>
      <w:r w:rsidR="00786C53" w:rsidRPr="00740526">
        <w:rPr>
          <w:rFonts w:ascii="Georgia" w:hAnsi="Georgia"/>
          <w:sz w:val="24"/>
        </w:rPr>
        <w:t xml:space="preserve"> </w:t>
      </w:r>
      <w:r w:rsidR="00280DF6" w:rsidRPr="00740526">
        <w:rPr>
          <w:rFonts w:ascii="Georgia" w:hAnsi="Georgia"/>
          <w:sz w:val="24"/>
        </w:rPr>
        <w:t xml:space="preserve">elle supprime les </w:t>
      </w:r>
      <w:r w:rsidR="005720B4" w:rsidRPr="00740526">
        <w:rPr>
          <w:rFonts w:ascii="Georgia" w:hAnsi="Georgia"/>
          <w:sz w:val="24"/>
        </w:rPr>
        <w:t>GDSA pour</w:t>
      </w:r>
      <w:r w:rsidR="00280DF6" w:rsidRPr="00740526">
        <w:rPr>
          <w:rFonts w:ascii="Georgia" w:hAnsi="Georgia"/>
          <w:sz w:val="24"/>
        </w:rPr>
        <w:t xml:space="preserve"> les</w:t>
      </w:r>
      <w:r w:rsidR="00280DF6" w:rsidRPr="00AF0663">
        <w:rPr>
          <w:rFonts w:ascii="Georgia" w:hAnsi="Georgia"/>
          <w:sz w:val="24"/>
        </w:rPr>
        <w:t xml:space="preserve"> remplacer par des salar</w:t>
      </w:r>
      <w:r w:rsidR="002116D9">
        <w:rPr>
          <w:rFonts w:ascii="Georgia" w:hAnsi="Georgia"/>
          <w:sz w:val="24"/>
        </w:rPr>
        <w:t xml:space="preserve">iés en </w:t>
      </w:r>
      <w:bookmarkStart w:id="0" w:name="_GoBack"/>
      <w:bookmarkEnd w:id="0"/>
      <w:r w:rsidR="00D372EC">
        <w:rPr>
          <w:rFonts w:ascii="Georgia" w:hAnsi="Georgia"/>
          <w:sz w:val="24"/>
        </w:rPr>
        <w:t xml:space="preserve">renforts </w:t>
      </w:r>
      <w:r w:rsidR="005720B4" w:rsidRPr="00740526">
        <w:rPr>
          <w:rFonts w:ascii="Georgia" w:hAnsi="Georgia"/>
          <w:sz w:val="24"/>
        </w:rPr>
        <w:t xml:space="preserve"> et</w:t>
      </w:r>
      <w:r w:rsidR="00280DF6" w:rsidRPr="00AF0663">
        <w:rPr>
          <w:rFonts w:ascii="Georgia" w:hAnsi="Georgia"/>
          <w:sz w:val="24"/>
        </w:rPr>
        <w:t xml:space="preserve"> elle organise le travail de façon ou les 11h de repos consécutif so</w:t>
      </w:r>
      <w:r w:rsidR="00491155">
        <w:rPr>
          <w:rFonts w:ascii="Georgia" w:hAnsi="Georgia"/>
          <w:sz w:val="24"/>
        </w:rPr>
        <w:t>ie</w:t>
      </w:r>
      <w:r w:rsidR="00280DF6" w:rsidRPr="00AF0663">
        <w:rPr>
          <w:rFonts w:ascii="Georgia" w:hAnsi="Georgia"/>
          <w:sz w:val="24"/>
        </w:rPr>
        <w:t xml:space="preserve">nt </w:t>
      </w:r>
      <w:r w:rsidR="00280DF6" w:rsidRPr="00740526">
        <w:rPr>
          <w:rFonts w:ascii="Georgia" w:hAnsi="Georgia"/>
          <w:sz w:val="24"/>
        </w:rPr>
        <w:t>respecté</w:t>
      </w:r>
      <w:r w:rsidR="005720B4" w:rsidRPr="00740526">
        <w:rPr>
          <w:rFonts w:ascii="Georgia" w:hAnsi="Georgia"/>
          <w:sz w:val="24"/>
        </w:rPr>
        <w:t xml:space="preserve">s </w:t>
      </w:r>
      <w:r w:rsidR="00740526">
        <w:rPr>
          <w:rFonts w:ascii="Georgia" w:hAnsi="Georgia"/>
          <w:sz w:val="24"/>
        </w:rPr>
        <w:t xml:space="preserve">avec </w:t>
      </w:r>
      <w:r w:rsidR="005720B4" w:rsidRPr="00740526">
        <w:rPr>
          <w:rFonts w:ascii="Georgia" w:hAnsi="Georgia"/>
          <w:sz w:val="24"/>
        </w:rPr>
        <w:t xml:space="preserve"> des horaires </w:t>
      </w:r>
      <w:r w:rsidR="006E20BE" w:rsidRPr="00740526">
        <w:rPr>
          <w:rFonts w:ascii="Georgia" w:hAnsi="Georgia"/>
          <w:sz w:val="24"/>
        </w:rPr>
        <w:t>décalés.</w:t>
      </w:r>
    </w:p>
    <w:p w:rsidR="005720B4" w:rsidRPr="005720B4" w:rsidRDefault="005720B4" w:rsidP="00BA777F">
      <w:pPr>
        <w:ind w:left="0"/>
        <w:rPr>
          <w:rFonts w:ascii="Georgia" w:hAnsi="Georgia"/>
          <w:color w:val="FF0000"/>
          <w:sz w:val="24"/>
        </w:rPr>
      </w:pPr>
    </w:p>
    <w:p w:rsidR="00491155" w:rsidRPr="00544963" w:rsidRDefault="00491155" w:rsidP="00BA777F">
      <w:pPr>
        <w:ind w:left="0"/>
        <w:rPr>
          <w:rFonts w:ascii="Georgia" w:hAnsi="Georgia"/>
          <w:sz w:val="28"/>
        </w:rPr>
      </w:pPr>
      <w:r w:rsidRPr="006E20BE">
        <w:rPr>
          <w:rFonts w:ascii="Georgia" w:hAnsi="Georgia"/>
          <w:b/>
          <w:sz w:val="28"/>
          <w:u w:val="single"/>
        </w:rPr>
        <w:t>La CGT a voté contre</w:t>
      </w:r>
      <w:r w:rsidRPr="006E20BE">
        <w:rPr>
          <w:rFonts w:ascii="Georgia" w:hAnsi="Georgia"/>
          <w:sz w:val="28"/>
          <w:u w:val="single"/>
        </w:rPr>
        <w:t xml:space="preserve"> cette proposition</w:t>
      </w:r>
      <w:r w:rsidRPr="00092BF7">
        <w:rPr>
          <w:rFonts w:ascii="Georgia" w:hAnsi="Georgia"/>
          <w:sz w:val="28"/>
          <w:u w:val="single"/>
        </w:rPr>
        <w:t xml:space="preserve"> car</w:t>
      </w:r>
      <w:r w:rsidRPr="00544963">
        <w:rPr>
          <w:rFonts w:ascii="Georgia" w:hAnsi="Georgia"/>
          <w:sz w:val="28"/>
        </w:rPr>
        <w:t> :</w:t>
      </w:r>
    </w:p>
    <w:p w:rsidR="002116D9" w:rsidRDefault="002116D9" w:rsidP="00491155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740526">
        <w:rPr>
          <w:rFonts w:ascii="Georgia" w:hAnsi="Georgia"/>
          <w:sz w:val="24"/>
        </w:rPr>
        <w:t>Cela va amplifier encore un peu plus la désorganisation des équipes et des tournées. En effet, qui fera les visites et les pannes des techniciens en astreinte décalée</w:t>
      </w:r>
      <w:r w:rsidR="00D372EC" w:rsidRPr="00740526">
        <w:rPr>
          <w:rFonts w:ascii="Georgia" w:hAnsi="Georgia"/>
          <w:sz w:val="24"/>
        </w:rPr>
        <w:t> ? Qui accompagnera les organismes de contrôle ? Qui fera leur boulot ?</w:t>
      </w:r>
    </w:p>
    <w:p w:rsidR="00384D8C" w:rsidRPr="00384D8C" w:rsidRDefault="00384D8C" w:rsidP="00384D8C">
      <w:pPr>
        <w:pStyle w:val="Paragraphedeliste"/>
        <w:ind w:left="761"/>
        <w:rPr>
          <w:rFonts w:ascii="Georgia" w:hAnsi="Georgia"/>
          <w:sz w:val="10"/>
        </w:rPr>
      </w:pPr>
    </w:p>
    <w:p w:rsidR="00740526" w:rsidRDefault="006B243B" w:rsidP="00491155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740526">
        <w:rPr>
          <w:rFonts w:ascii="Georgia" w:hAnsi="Georgia"/>
          <w:sz w:val="24"/>
        </w:rPr>
        <w:t xml:space="preserve">Il n’y a pas de compensation </w:t>
      </w:r>
      <w:r w:rsidR="0089325D" w:rsidRPr="00740526">
        <w:rPr>
          <w:rFonts w:ascii="Georgia" w:hAnsi="Georgia"/>
          <w:sz w:val="24"/>
        </w:rPr>
        <w:t xml:space="preserve">financière </w:t>
      </w:r>
      <w:r w:rsidR="00FE6E06" w:rsidRPr="00740526">
        <w:rPr>
          <w:rFonts w:ascii="Georgia" w:hAnsi="Georgia"/>
          <w:sz w:val="24"/>
        </w:rPr>
        <w:t>pour les salariés</w:t>
      </w:r>
      <w:r w:rsidR="005720B4" w:rsidRPr="00740526">
        <w:rPr>
          <w:rFonts w:ascii="Georgia" w:hAnsi="Georgia"/>
          <w:sz w:val="24"/>
        </w:rPr>
        <w:t xml:space="preserve"> bloqués en astreinte </w:t>
      </w:r>
      <w:r w:rsidR="00740526">
        <w:rPr>
          <w:rFonts w:ascii="Georgia" w:hAnsi="Georgia"/>
          <w:sz w:val="24"/>
        </w:rPr>
        <w:t>qui perdront</w:t>
      </w:r>
      <w:r w:rsidR="00997C13" w:rsidRPr="00740526">
        <w:rPr>
          <w:rFonts w:ascii="Georgia" w:hAnsi="Georgia"/>
          <w:sz w:val="24"/>
        </w:rPr>
        <w:t xml:space="preserve"> une</w:t>
      </w:r>
      <w:r w:rsidR="00FE6E06" w:rsidRPr="00740526">
        <w:rPr>
          <w:rFonts w:ascii="Georgia" w:hAnsi="Georgia"/>
          <w:sz w:val="24"/>
        </w:rPr>
        <w:t xml:space="preserve"> parti</w:t>
      </w:r>
      <w:r w:rsidR="002116D9" w:rsidRPr="00740526">
        <w:rPr>
          <w:rFonts w:ascii="Georgia" w:hAnsi="Georgia"/>
          <w:sz w:val="24"/>
        </w:rPr>
        <w:t>e de leurs</w:t>
      </w:r>
      <w:r w:rsidR="005720B4" w:rsidRPr="00740526">
        <w:rPr>
          <w:rFonts w:ascii="Georgia" w:hAnsi="Georgia"/>
          <w:sz w:val="24"/>
        </w:rPr>
        <w:t xml:space="preserve"> revenu</w:t>
      </w:r>
      <w:r w:rsidR="00FE6E06" w:rsidRPr="00740526">
        <w:rPr>
          <w:rFonts w:ascii="Georgia" w:hAnsi="Georgia"/>
          <w:sz w:val="24"/>
        </w:rPr>
        <w:t>s</w:t>
      </w:r>
      <w:r w:rsidR="002116D9" w:rsidRPr="00740526">
        <w:rPr>
          <w:rFonts w:ascii="Georgia" w:hAnsi="Georgia"/>
          <w:sz w:val="24"/>
        </w:rPr>
        <w:t xml:space="preserve">. </w:t>
      </w:r>
      <w:r w:rsidR="005720B4" w:rsidRPr="00740526">
        <w:rPr>
          <w:rFonts w:ascii="Georgia" w:hAnsi="Georgia"/>
          <w:sz w:val="24"/>
        </w:rPr>
        <w:t xml:space="preserve"> </w:t>
      </w:r>
    </w:p>
    <w:p w:rsidR="00384D8C" w:rsidRPr="00384D8C" w:rsidRDefault="00384D8C" w:rsidP="00384D8C">
      <w:pPr>
        <w:pStyle w:val="Paragraphedeliste"/>
        <w:rPr>
          <w:rFonts w:ascii="Georgia" w:hAnsi="Georgia"/>
          <w:sz w:val="10"/>
        </w:rPr>
      </w:pPr>
    </w:p>
    <w:p w:rsidR="00FE6E06" w:rsidRDefault="005720B4" w:rsidP="00491155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740526">
        <w:rPr>
          <w:rFonts w:ascii="Georgia" w:hAnsi="Georgia"/>
          <w:sz w:val="24"/>
        </w:rPr>
        <w:t>La direction ne veut pas aller au-delà de 2,10 euros de l’heure</w:t>
      </w:r>
      <w:r w:rsidR="002116D9" w:rsidRPr="00740526">
        <w:rPr>
          <w:rFonts w:ascii="Georgia" w:hAnsi="Georgia"/>
          <w:sz w:val="24"/>
        </w:rPr>
        <w:t xml:space="preserve"> d’astreinte</w:t>
      </w:r>
      <w:r w:rsidRPr="00740526">
        <w:rPr>
          <w:rFonts w:ascii="Georgia" w:hAnsi="Georgia"/>
          <w:sz w:val="24"/>
        </w:rPr>
        <w:t xml:space="preserve"> alors que la CGT </w:t>
      </w:r>
      <w:r w:rsidR="00997C13" w:rsidRPr="00740526">
        <w:rPr>
          <w:rFonts w:ascii="Georgia" w:hAnsi="Georgia"/>
          <w:sz w:val="24"/>
        </w:rPr>
        <w:t>demande 4 euros (dernière NAO).</w:t>
      </w:r>
    </w:p>
    <w:p w:rsidR="00384D8C" w:rsidRPr="00384D8C" w:rsidRDefault="00384D8C" w:rsidP="00384D8C">
      <w:pPr>
        <w:pStyle w:val="Paragraphedeliste"/>
        <w:ind w:left="761"/>
        <w:rPr>
          <w:rFonts w:ascii="Georgia" w:hAnsi="Georgia"/>
          <w:sz w:val="10"/>
        </w:rPr>
      </w:pPr>
    </w:p>
    <w:p w:rsidR="00997C13" w:rsidRDefault="00997C13" w:rsidP="00491155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740526">
        <w:rPr>
          <w:rFonts w:ascii="Georgia" w:hAnsi="Georgia"/>
          <w:sz w:val="24"/>
        </w:rPr>
        <w:t>Après avoir consulté les salariés, ce que la direction n’a pas cru utile de faire</w:t>
      </w:r>
      <w:r w:rsidR="00D372EC" w:rsidRPr="00740526">
        <w:rPr>
          <w:rFonts w:ascii="Georgia" w:hAnsi="Georgia"/>
          <w:sz w:val="24"/>
        </w:rPr>
        <w:t xml:space="preserve"> pour préparer son projet</w:t>
      </w:r>
      <w:r w:rsidRPr="00740526">
        <w:rPr>
          <w:rFonts w:ascii="Georgia" w:hAnsi="Georgia"/>
          <w:sz w:val="24"/>
        </w:rPr>
        <w:t>, il apparait que les grilles d’horaire affichées sont inapplicables. Quel client va accepter que nous fassions de</w:t>
      </w:r>
      <w:r w:rsidR="00384D8C">
        <w:rPr>
          <w:rFonts w:ascii="Georgia" w:hAnsi="Georgia"/>
          <w:sz w:val="24"/>
        </w:rPr>
        <w:t xml:space="preserve"> la maintenance</w:t>
      </w:r>
      <w:r w:rsidRPr="00740526">
        <w:rPr>
          <w:rFonts w:ascii="Georgia" w:hAnsi="Georgia"/>
          <w:sz w:val="24"/>
        </w:rPr>
        <w:t xml:space="preserve"> à 7 heures ou à 19 heures, horaires de pointe en habitation et de fermeture </w:t>
      </w:r>
      <w:r w:rsidR="00384D8C">
        <w:rPr>
          <w:rFonts w:ascii="Georgia" w:hAnsi="Georgia"/>
          <w:sz w:val="24"/>
        </w:rPr>
        <w:t>de bureaux et magasins</w:t>
      </w:r>
      <w:r w:rsidRPr="00740526">
        <w:rPr>
          <w:rFonts w:ascii="Georgia" w:hAnsi="Georgia"/>
          <w:sz w:val="24"/>
        </w:rPr>
        <w:t> ?</w:t>
      </w:r>
    </w:p>
    <w:p w:rsidR="00384D8C" w:rsidRPr="00384D8C" w:rsidRDefault="00384D8C" w:rsidP="00384D8C">
      <w:pPr>
        <w:pStyle w:val="Paragraphedeliste"/>
        <w:ind w:left="761"/>
        <w:rPr>
          <w:rFonts w:ascii="Georgia" w:hAnsi="Georgia"/>
          <w:sz w:val="10"/>
        </w:rPr>
      </w:pPr>
    </w:p>
    <w:p w:rsidR="004018FC" w:rsidRDefault="00997C13" w:rsidP="00491155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740526">
        <w:rPr>
          <w:rFonts w:ascii="Georgia" w:hAnsi="Georgia"/>
          <w:sz w:val="24"/>
        </w:rPr>
        <w:t xml:space="preserve">L’application de ce projet doit être </w:t>
      </w:r>
      <w:proofErr w:type="gramStart"/>
      <w:r w:rsidRPr="00740526">
        <w:rPr>
          <w:rFonts w:ascii="Georgia" w:hAnsi="Georgia"/>
          <w:sz w:val="24"/>
        </w:rPr>
        <w:t>débattu</w:t>
      </w:r>
      <w:proofErr w:type="gramEnd"/>
      <w:r w:rsidRPr="00740526">
        <w:rPr>
          <w:rFonts w:ascii="Georgia" w:hAnsi="Georgia"/>
          <w:sz w:val="24"/>
        </w:rPr>
        <w:t xml:space="preserve"> centre par centre. Le</w:t>
      </w:r>
      <w:r w:rsidR="00364D76" w:rsidRPr="00740526">
        <w:rPr>
          <w:rFonts w:ascii="Georgia" w:hAnsi="Georgia"/>
          <w:sz w:val="24"/>
        </w:rPr>
        <w:t>s réalités de terrain prouveront qu’elle n’est viable en l’état proposé par la direction. Dans les centres de 3 ou 4 techniciens, ceux-ci seront en astreinte permanente pour quelques euros de plus par mois. Les périodes de congé seront pires encore.</w:t>
      </w:r>
    </w:p>
    <w:p w:rsidR="00384D8C" w:rsidRPr="00384D8C" w:rsidRDefault="00384D8C" w:rsidP="00384D8C">
      <w:pPr>
        <w:pStyle w:val="Paragraphedeliste"/>
        <w:ind w:left="761"/>
        <w:rPr>
          <w:rFonts w:ascii="Georgia" w:hAnsi="Georgia"/>
          <w:sz w:val="10"/>
        </w:rPr>
      </w:pPr>
    </w:p>
    <w:p w:rsidR="00364D76" w:rsidRPr="00740526" w:rsidRDefault="00364D76" w:rsidP="00491155">
      <w:pPr>
        <w:pStyle w:val="Paragraphedeliste"/>
        <w:numPr>
          <w:ilvl w:val="0"/>
          <w:numId w:val="1"/>
        </w:numPr>
        <w:rPr>
          <w:rFonts w:ascii="Georgia" w:hAnsi="Georgia"/>
          <w:sz w:val="24"/>
        </w:rPr>
      </w:pPr>
      <w:r w:rsidRPr="00740526">
        <w:rPr>
          <w:rFonts w:ascii="Georgia" w:hAnsi="Georgia"/>
          <w:sz w:val="24"/>
        </w:rPr>
        <w:t>Des plages horaires ne seront plus assurée</w:t>
      </w:r>
      <w:r w:rsidR="00D372EC" w:rsidRPr="00740526">
        <w:rPr>
          <w:rFonts w:ascii="Georgia" w:hAnsi="Georgia"/>
          <w:sz w:val="24"/>
        </w:rPr>
        <w:t>s</w:t>
      </w:r>
      <w:r w:rsidRPr="00740526">
        <w:rPr>
          <w:rFonts w:ascii="Georgia" w:hAnsi="Georgia"/>
          <w:sz w:val="24"/>
        </w:rPr>
        <w:t xml:space="preserve"> au mépris des c</w:t>
      </w:r>
      <w:r w:rsidR="00740526">
        <w:rPr>
          <w:rFonts w:ascii="Georgia" w:hAnsi="Georgia"/>
          <w:sz w:val="24"/>
        </w:rPr>
        <w:t>ontrats passés avec les clients, les UC se faisant par les pompiers.</w:t>
      </w:r>
    </w:p>
    <w:p w:rsidR="002116D9" w:rsidRPr="00740526" w:rsidRDefault="002116D9" w:rsidP="00D372EC">
      <w:pPr>
        <w:pStyle w:val="Paragraphedeliste"/>
        <w:ind w:left="761"/>
        <w:rPr>
          <w:rFonts w:ascii="Georgia" w:hAnsi="Georgia"/>
          <w:sz w:val="24"/>
        </w:rPr>
      </w:pPr>
    </w:p>
    <w:p w:rsidR="006C2797" w:rsidRDefault="00042FB6" w:rsidP="00384D8C">
      <w:pPr>
        <w:pStyle w:val="Paragraphedeliste"/>
        <w:ind w:left="0"/>
        <w:jc w:val="both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4194809</wp:posOffset>
            </wp:positionH>
            <wp:positionV relativeFrom="paragraph">
              <wp:posOffset>589280</wp:posOffset>
            </wp:positionV>
            <wp:extent cx="2030451" cy="1314450"/>
            <wp:effectExtent l="19050" t="0" r="7899" b="0"/>
            <wp:wrapNone/>
            <wp:docPr id="3" name="Image 1" descr="C:\Users\CHRISTOPHE\Pictures\le-choc-de-simplification-par-le-dessinateur-win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\Pictures\le-choc-de-simplification-par-le-dessinateur-wing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51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D76" w:rsidRPr="00740526">
        <w:rPr>
          <w:rFonts w:ascii="Georgia" w:hAnsi="Georgia"/>
          <w:sz w:val="24"/>
        </w:rPr>
        <w:t>Sans moyens supplémentaires, humains et matériels, la CGT ne signera aucun nouveau projet d’astreinte qui nuirait</w:t>
      </w:r>
      <w:r w:rsidR="002116D9" w:rsidRPr="00740526">
        <w:rPr>
          <w:rFonts w:ascii="Georgia" w:hAnsi="Georgia"/>
          <w:sz w:val="24"/>
        </w:rPr>
        <w:t xml:space="preserve"> forcément</w:t>
      </w:r>
      <w:r w:rsidR="00364D76" w:rsidRPr="00740526">
        <w:rPr>
          <w:rFonts w:ascii="Georgia" w:hAnsi="Georgia"/>
          <w:sz w:val="24"/>
        </w:rPr>
        <w:t xml:space="preserve"> à nos conditions de travail et à notre pouvoir d’achat.</w:t>
      </w:r>
      <w:r w:rsidR="00384D8C">
        <w:rPr>
          <w:rFonts w:ascii="Georgia" w:hAnsi="Georgia"/>
          <w:sz w:val="24"/>
        </w:rPr>
        <w:t xml:space="preserve"> Nous vous donnons rendez vous lors des prochaines négociations dans les agences, faites nous remontez vos propositions !</w:t>
      </w:r>
    </w:p>
    <w:p w:rsidR="002F117D" w:rsidRDefault="002F117D" w:rsidP="00384D8C">
      <w:pPr>
        <w:pStyle w:val="Paragraphedeliste"/>
        <w:ind w:left="0"/>
        <w:jc w:val="both"/>
        <w:rPr>
          <w:rFonts w:ascii="Georgia" w:hAnsi="Georgia"/>
          <w:sz w:val="24"/>
        </w:rPr>
      </w:pPr>
    </w:p>
    <w:p w:rsidR="002F117D" w:rsidRPr="002F117D" w:rsidRDefault="002F117D" w:rsidP="00384D8C">
      <w:pPr>
        <w:pStyle w:val="Paragraphedeliste"/>
        <w:ind w:left="0"/>
        <w:jc w:val="both"/>
        <w:rPr>
          <w:rFonts w:ascii="Georgia" w:hAnsi="Georgia"/>
          <w:b/>
          <w:sz w:val="24"/>
        </w:rPr>
      </w:pPr>
      <w:r w:rsidRPr="00092BF7">
        <w:rPr>
          <w:rFonts w:ascii="Georgia" w:hAnsi="Georgia"/>
          <w:b/>
          <w:sz w:val="24"/>
          <w:u w:val="single"/>
        </w:rPr>
        <w:t>Pour cela</w:t>
      </w:r>
      <w:r w:rsidRPr="002F117D">
        <w:rPr>
          <w:rFonts w:ascii="Georgia" w:hAnsi="Georgia"/>
          <w:b/>
          <w:sz w:val="24"/>
        </w:rPr>
        <w:t> :</w:t>
      </w:r>
      <w:r w:rsidR="00042FB6">
        <w:rPr>
          <w:rFonts w:ascii="Georgia" w:hAnsi="Georgia"/>
          <w:b/>
          <w:sz w:val="24"/>
        </w:rPr>
        <w:tab/>
      </w:r>
      <w:r w:rsidR="00042FB6">
        <w:rPr>
          <w:rFonts w:ascii="Georgia" w:hAnsi="Georgia"/>
          <w:b/>
          <w:sz w:val="24"/>
        </w:rPr>
        <w:tab/>
      </w:r>
      <w:r w:rsidR="00042FB6">
        <w:rPr>
          <w:rFonts w:ascii="Georgia" w:hAnsi="Georgia"/>
          <w:b/>
          <w:sz w:val="24"/>
        </w:rPr>
        <w:tab/>
      </w:r>
      <w:r w:rsidR="00042FB6">
        <w:rPr>
          <w:rFonts w:ascii="Georgia" w:hAnsi="Georgia"/>
          <w:b/>
          <w:sz w:val="24"/>
        </w:rPr>
        <w:tab/>
      </w:r>
      <w:r w:rsidR="00042FB6">
        <w:rPr>
          <w:rFonts w:ascii="Georgia" w:hAnsi="Georgia"/>
          <w:b/>
          <w:sz w:val="24"/>
        </w:rPr>
        <w:tab/>
      </w:r>
    </w:p>
    <w:p w:rsidR="002F117D" w:rsidRDefault="002F117D" w:rsidP="005F198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2F117D">
        <w:rPr>
          <w:rFonts w:ascii="Georgia" w:hAnsi="Georgia"/>
          <w:b/>
          <w:sz w:val="24"/>
        </w:rPr>
        <w:t>Facebook </w:t>
      </w:r>
      <w:r w:rsidRPr="000F1504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0F1504">
        <w:rPr>
          <w:rFonts w:ascii="Times New Roman" w:hAnsi="Times New Roman" w:cs="Times New Roman"/>
          <w:b/>
          <w:sz w:val="28"/>
        </w:rPr>
        <w:t>cgt</w:t>
      </w:r>
      <w:proofErr w:type="spellEnd"/>
      <w:r w:rsidRPr="000F15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F1504">
        <w:rPr>
          <w:rFonts w:ascii="Times New Roman" w:hAnsi="Times New Roman" w:cs="Times New Roman"/>
          <w:b/>
          <w:sz w:val="28"/>
        </w:rPr>
        <w:t>otis</w:t>
      </w:r>
      <w:proofErr w:type="spellEnd"/>
    </w:p>
    <w:p w:rsidR="00206BE7" w:rsidRPr="00C90C59" w:rsidRDefault="00206BE7" w:rsidP="005F1987">
      <w:pPr>
        <w:pStyle w:val="Paragraphedeliste"/>
        <w:numPr>
          <w:ilvl w:val="0"/>
          <w:numId w:val="4"/>
        </w:numPr>
        <w:jc w:val="both"/>
        <w:rPr>
          <w:rFonts w:cs="Arial"/>
          <w:color w:val="000000"/>
          <w:sz w:val="16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Site internet : </w:t>
      </w:r>
      <w:hyperlink r:id="rId7" w:history="1">
        <w:r w:rsidR="00C90C59" w:rsidRPr="00B90E59">
          <w:rPr>
            <w:rStyle w:val="Lienhypertexte"/>
            <w:rFonts w:ascii="Times New Roman" w:hAnsi="Times New Roman" w:cs="Times New Roman"/>
            <w:b/>
            <w:sz w:val="28"/>
          </w:rPr>
          <w:t>www.lacgt-otis.fr</w:t>
        </w:r>
      </w:hyperlink>
    </w:p>
    <w:p w:rsidR="00C90C59" w:rsidRPr="00C90C59" w:rsidRDefault="00C90C59" w:rsidP="00C90C59">
      <w:pPr>
        <w:pStyle w:val="Paragraphedeliste"/>
        <w:rPr>
          <w:rFonts w:cs="Arial"/>
          <w:color w:val="000000"/>
          <w:sz w:val="20"/>
          <w:szCs w:val="20"/>
        </w:rPr>
      </w:pPr>
    </w:p>
    <w:sectPr w:rsidR="00C90C59" w:rsidRPr="00C90C59" w:rsidSect="00544963">
      <w:pgSz w:w="11906" w:h="16838"/>
      <w:pgMar w:top="964" w:right="1134" w:bottom="90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4909"/>
    <w:multiLevelType w:val="hybridMultilevel"/>
    <w:tmpl w:val="1FFC82D2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6124BEC"/>
    <w:multiLevelType w:val="hybridMultilevel"/>
    <w:tmpl w:val="AAB44B0E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3CD57816"/>
    <w:multiLevelType w:val="hybridMultilevel"/>
    <w:tmpl w:val="75F6DD1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76944C5B"/>
    <w:multiLevelType w:val="hybridMultilevel"/>
    <w:tmpl w:val="7758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797"/>
    <w:rsid w:val="000248AE"/>
    <w:rsid w:val="000343C6"/>
    <w:rsid w:val="00042FB6"/>
    <w:rsid w:val="00084055"/>
    <w:rsid w:val="00092BF7"/>
    <w:rsid w:val="000E2CCC"/>
    <w:rsid w:val="000F1504"/>
    <w:rsid w:val="00184D4A"/>
    <w:rsid w:val="00206BE7"/>
    <w:rsid w:val="002116D9"/>
    <w:rsid w:val="0027550C"/>
    <w:rsid w:val="00280DF6"/>
    <w:rsid w:val="002E764A"/>
    <w:rsid w:val="002F117D"/>
    <w:rsid w:val="00364D76"/>
    <w:rsid w:val="00375E5C"/>
    <w:rsid w:val="00384D8C"/>
    <w:rsid w:val="003D096E"/>
    <w:rsid w:val="004018FC"/>
    <w:rsid w:val="00476A88"/>
    <w:rsid w:val="00491155"/>
    <w:rsid w:val="00544963"/>
    <w:rsid w:val="005471BA"/>
    <w:rsid w:val="005720B4"/>
    <w:rsid w:val="00585A6D"/>
    <w:rsid w:val="00594EE3"/>
    <w:rsid w:val="005A28EC"/>
    <w:rsid w:val="005C2688"/>
    <w:rsid w:val="005E27FA"/>
    <w:rsid w:val="005F1987"/>
    <w:rsid w:val="00666C30"/>
    <w:rsid w:val="006B243B"/>
    <w:rsid w:val="006C0F90"/>
    <w:rsid w:val="006C2797"/>
    <w:rsid w:val="006D64DC"/>
    <w:rsid w:val="006E20BE"/>
    <w:rsid w:val="00740526"/>
    <w:rsid w:val="00786C53"/>
    <w:rsid w:val="007A0213"/>
    <w:rsid w:val="00870F70"/>
    <w:rsid w:val="0089325D"/>
    <w:rsid w:val="008A135A"/>
    <w:rsid w:val="008D38C3"/>
    <w:rsid w:val="00997C13"/>
    <w:rsid w:val="009C6EDD"/>
    <w:rsid w:val="00A105AB"/>
    <w:rsid w:val="00A133C6"/>
    <w:rsid w:val="00A26164"/>
    <w:rsid w:val="00A756E8"/>
    <w:rsid w:val="00AF0663"/>
    <w:rsid w:val="00BA777F"/>
    <w:rsid w:val="00BB0071"/>
    <w:rsid w:val="00C300F3"/>
    <w:rsid w:val="00C90C59"/>
    <w:rsid w:val="00D372EC"/>
    <w:rsid w:val="00DA08C1"/>
    <w:rsid w:val="00F54A1D"/>
    <w:rsid w:val="00F95620"/>
    <w:rsid w:val="00FC4D44"/>
    <w:rsid w:val="00FE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155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F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F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0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cgt-ot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SIMON-LABRIC</dc:creator>
  <cp:lastModifiedBy>CHRISTOPHE SIMON-LABRIC</cp:lastModifiedBy>
  <cp:revision>16</cp:revision>
  <dcterms:created xsi:type="dcterms:W3CDTF">2016-01-11T17:45:00Z</dcterms:created>
  <dcterms:modified xsi:type="dcterms:W3CDTF">2016-01-18T18:07:00Z</dcterms:modified>
</cp:coreProperties>
</file>