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A" w:rsidRDefault="00805B9A" w:rsidP="00805B9A">
      <w:pPr>
        <w:pStyle w:val="Default"/>
        <w:rPr>
          <w:color w:val="FF0000"/>
          <w:sz w:val="32"/>
          <w:szCs w:val="32"/>
        </w:rPr>
      </w:pPr>
      <w:r>
        <w:t xml:space="preserve">        </w:t>
      </w:r>
      <w:r>
        <w:rPr>
          <w:color w:val="FF0000"/>
          <w:sz w:val="32"/>
          <w:szCs w:val="32"/>
        </w:rPr>
        <w:t xml:space="preserve"> </w:t>
      </w:r>
    </w:p>
    <w:p w:rsidR="006C0189" w:rsidRDefault="00805B9A" w:rsidP="006C0189">
      <w:pPr>
        <w:pStyle w:val="Default"/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:rsidR="006C0189" w:rsidRDefault="006C0189" w:rsidP="006C0189">
      <w:pPr>
        <w:pStyle w:val="Default"/>
      </w:pPr>
    </w:p>
    <w:p w:rsidR="00017733" w:rsidRPr="00805B9A" w:rsidRDefault="00017733" w:rsidP="00017733">
      <w:pPr>
        <w:pStyle w:val="Default"/>
        <w:rPr>
          <w:color w:val="FF0000"/>
          <w:sz w:val="32"/>
          <w:szCs w:val="32"/>
        </w:rPr>
      </w:pPr>
      <w:r w:rsidRPr="00805B9A">
        <w:rPr>
          <w:rFonts w:ascii="Britannic Bold" w:hAnsi="Britannic Bold"/>
          <w:b/>
          <w:color w:val="FF0000"/>
          <w:sz w:val="40"/>
          <w:szCs w:val="32"/>
        </w:rPr>
        <w:t>Vous informe….</w:t>
      </w:r>
    </w:p>
    <w:p w:rsidR="006C0189" w:rsidRPr="00017733" w:rsidRDefault="00017733" w:rsidP="006C0189">
      <w:pPr>
        <w:pStyle w:val="Default"/>
        <w:rPr>
          <w:color w:val="FF0000"/>
          <w:sz w:val="32"/>
          <w:szCs w:val="36"/>
        </w:rPr>
      </w:pPr>
      <w:r>
        <w:rPr>
          <w:rFonts w:ascii="Georgia" w:hAnsi="Georgia"/>
          <w:b/>
          <w:b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-398780</wp:posOffset>
            </wp:positionV>
            <wp:extent cx="1020445" cy="1045845"/>
            <wp:effectExtent l="19050" t="0" r="8255" b="0"/>
            <wp:wrapSquare wrapText="bothSides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B9A" w:rsidRPr="00017733">
        <w:rPr>
          <w:rFonts w:ascii="Georgia" w:hAnsi="Georgia"/>
          <w:b/>
          <w:bCs/>
          <w:color w:val="FF0000"/>
          <w:sz w:val="32"/>
          <w:szCs w:val="36"/>
        </w:rPr>
        <w:t>DERNIERE LIGNE DROITE AVANT LE DEPLOIEMENT  DE LA GEOLOCALISATION</w:t>
      </w:r>
    </w:p>
    <w:p w:rsidR="006C0189" w:rsidRPr="00805B9A" w:rsidRDefault="006C0189" w:rsidP="006C0189">
      <w:pPr>
        <w:pStyle w:val="Default"/>
        <w:rPr>
          <w:sz w:val="16"/>
        </w:rPr>
      </w:pPr>
    </w:p>
    <w:p w:rsidR="006C0189" w:rsidRPr="00805B9A" w:rsidRDefault="00805B9A" w:rsidP="006C0189">
      <w:pPr>
        <w:pStyle w:val="Default"/>
        <w:rPr>
          <w:rFonts w:asciiTheme="minorHAnsi" w:hAnsiTheme="minorHAnsi"/>
        </w:rPr>
      </w:pPr>
      <w:r w:rsidRPr="00017733">
        <w:rPr>
          <w:rFonts w:asciiTheme="minorHAnsi" w:hAnsiTheme="minorHAnsi"/>
          <w:b/>
          <w:sz w:val="36"/>
        </w:rPr>
        <w:t>L</w:t>
      </w:r>
      <w:r w:rsidR="00017733">
        <w:rPr>
          <w:rFonts w:asciiTheme="minorHAnsi" w:hAnsiTheme="minorHAnsi"/>
        </w:rPr>
        <w:t>a geo</w:t>
      </w:r>
      <w:r w:rsidR="00017733" w:rsidRPr="00805B9A">
        <w:rPr>
          <w:rFonts w:asciiTheme="minorHAnsi" w:hAnsiTheme="minorHAnsi"/>
        </w:rPr>
        <w:t>localisation</w:t>
      </w:r>
      <w:r w:rsidR="006C0189" w:rsidRPr="00805B9A">
        <w:rPr>
          <w:rFonts w:asciiTheme="minorHAnsi" w:hAnsiTheme="minorHAnsi"/>
        </w:rPr>
        <w:t xml:space="preserve"> des véhicules des techniciens</w:t>
      </w:r>
      <w:r w:rsidR="00ED5ADF" w:rsidRPr="00805B9A">
        <w:rPr>
          <w:rFonts w:asciiTheme="minorHAnsi" w:hAnsiTheme="minorHAnsi"/>
        </w:rPr>
        <w:t xml:space="preserve"> OTIS</w:t>
      </w:r>
      <w:r w:rsidR="006C0189" w:rsidRPr="00805B9A">
        <w:rPr>
          <w:rFonts w:asciiTheme="minorHAnsi" w:hAnsiTheme="minorHAnsi"/>
        </w:rPr>
        <w:t xml:space="preserve"> va avoir lieu</w:t>
      </w:r>
      <w:r w:rsidR="00C90062">
        <w:rPr>
          <w:rFonts w:asciiTheme="minorHAnsi" w:hAnsiTheme="minorHAnsi"/>
        </w:rPr>
        <w:t xml:space="preserve"> prochainement</w:t>
      </w:r>
      <w:r w:rsidR="006C0189" w:rsidRPr="00805B9A">
        <w:rPr>
          <w:rFonts w:asciiTheme="minorHAnsi" w:hAnsiTheme="minorHAnsi"/>
        </w:rPr>
        <w:t xml:space="preserve">, et </w:t>
      </w:r>
      <w:r w:rsidR="00C90062">
        <w:rPr>
          <w:rFonts w:asciiTheme="minorHAnsi" w:hAnsiTheme="minorHAnsi"/>
        </w:rPr>
        <w:t xml:space="preserve">certainement </w:t>
      </w:r>
      <w:r w:rsidR="006C0189" w:rsidRPr="00805B9A">
        <w:rPr>
          <w:rFonts w:asciiTheme="minorHAnsi" w:hAnsiTheme="minorHAnsi"/>
        </w:rPr>
        <w:t>avec elle son lot de pressions et de sanctions</w:t>
      </w:r>
      <w:r w:rsidR="00C90062">
        <w:rPr>
          <w:rFonts w:asciiTheme="minorHAnsi" w:hAnsiTheme="minorHAnsi"/>
        </w:rPr>
        <w:t>.</w:t>
      </w:r>
      <w:r w:rsidR="006C0189" w:rsidRPr="00805B9A">
        <w:rPr>
          <w:rFonts w:asciiTheme="minorHAnsi" w:hAnsiTheme="minorHAnsi"/>
        </w:rPr>
        <w:t xml:space="preserve"> </w:t>
      </w:r>
    </w:p>
    <w:p w:rsidR="00FB581D" w:rsidRPr="00805B9A" w:rsidRDefault="00FB581D" w:rsidP="006C0189">
      <w:pPr>
        <w:pStyle w:val="Default"/>
        <w:rPr>
          <w:rFonts w:asciiTheme="minorHAnsi" w:hAnsiTheme="minorHAnsi"/>
          <w:sz w:val="16"/>
        </w:rPr>
      </w:pPr>
    </w:p>
    <w:p w:rsidR="006C0189" w:rsidRPr="00805B9A" w:rsidRDefault="003B32E4" w:rsidP="006C018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106045</wp:posOffset>
            </wp:positionV>
            <wp:extent cx="1906270" cy="1582420"/>
            <wp:effectExtent l="19050" t="0" r="0" b="0"/>
            <wp:wrapTight wrapText="bothSides">
              <wp:wrapPolygon edited="0">
                <wp:start x="-216" y="0"/>
                <wp:lineTo x="-216" y="21323"/>
                <wp:lineTo x="21586" y="21323"/>
                <wp:lineTo x="21586" y="0"/>
                <wp:lineTo x="-216" y="0"/>
              </wp:wrapPolygon>
            </wp:wrapTight>
            <wp:docPr id="3" name="Image 4" descr="Résultat de recherche d'images pour &quot;logo CGT géolocalis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CGT géolocalisa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189" w:rsidRPr="00805B9A">
        <w:rPr>
          <w:rFonts w:asciiTheme="minorHAnsi" w:hAnsiTheme="minorHAnsi"/>
        </w:rPr>
        <w:t>Bien entendu, la direction se défend de quelque volonté que ce soit de flicage de ses salariés en invoquant des avantages économique</w:t>
      </w:r>
      <w:r w:rsidR="00ED5ADF" w:rsidRPr="00805B9A">
        <w:rPr>
          <w:rFonts w:asciiTheme="minorHAnsi" w:hAnsiTheme="minorHAnsi"/>
        </w:rPr>
        <w:t>s</w:t>
      </w:r>
      <w:r w:rsidR="006C0189" w:rsidRPr="00805B9A">
        <w:rPr>
          <w:rFonts w:asciiTheme="minorHAnsi" w:hAnsiTheme="minorHAnsi"/>
        </w:rPr>
        <w:t>, une meilleure gestion du travail, des horaires, et plus de sécurité, ils nous feraient presque croire que c’est pour notre bien à tous,</w:t>
      </w:r>
      <w:r w:rsidR="00C90062">
        <w:rPr>
          <w:rFonts w:asciiTheme="minorHAnsi" w:hAnsiTheme="minorHAnsi"/>
        </w:rPr>
        <w:t xml:space="preserve">     </w:t>
      </w:r>
      <w:r w:rsidR="006C0189" w:rsidRPr="00805B9A">
        <w:rPr>
          <w:rFonts w:asciiTheme="minorHAnsi" w:hAnsiTheme="minorHAnsi"/>
        </w:rPr>
        <w:t xml:space="preserve"> </w:t>
      </w:r>
      <w:r w:rsidR="006C0189" w:rsidRPr="00017733">
        <w:rPr>
          <w:rFonts w:asciiTheme="minorHAnsi" w:hAnsiTheme="minorHAnsi"/>
          <w:b/>
          <w:color w:val="FF0000"/>
        </w:rPr>
        <w:t>« MON OEIL ! ».</w:t>
      </w:r>
      <w:r w:rsidR="006C0189" w:rsidRPr="00805B9A">
        <w:rPr>
          <w:rFonts w:asciiTheme="minorHAnsi" w:hAnsiTheme="minorHAnsi"/>
        </w:rPr>
        <w:t xml:space="preserve"> </w:t>
      </w:r>
    </w:p>
    <w:p w:rsidR="00FB581D" w:rsidRPr="00805B9A" w:rsidRDefault="00FB581D" w:rsidP="006C0189">
      <w:pPr>
        <w:pStyle w:val="Default"/>
        <w:rPr>
          <w:rFonts w:asciiTheme="minorHAnsi" w:hAnsiTheme="minorHAnsi"/>
          <w:sz w:val="16"/>
        </w:rPr>
      </w:pPr>
    </w:p>
    <w:p w:rsidR="00FB581D" w:rsidRPr="00805B9A" w:rsidRDefault="006C0189" w:rsidP="006C0189">
      <w:pPr>
        <w:pStyle w:val="Default"/>
        <w:rPr>
          <w:rFonts w:asciiTheme="minorHAnsi" w:hAnsiTheme="minorHAnsi"/>
          <w:sz w:val="23"/>
          <w:szCs w:val="23"/>
        </w:rPr>
      </w:pPr>
      <w:r w:rsidRPr="00805B9A">
        <w:rPr>
          <w:rFonts w:asciiTheme="minorHAnsi" w:hAnsiTheme="minorHAnsi"/>
        </w:rPr>
        <w:t>Alors que les erreurs stratégiques se sont accumulées depuis des années ave</w:t>
      </w:r>
      <w:r w:rsidR="00F76B1F">
        <w:rPr>
          <w:rFonts w:asciiTheme="minorHAnsi" w:hAnsiTheme="minorHAnsi"/>
        </w:rPr>
        <w:t>c des choix</w:t>
      </w:r>
      <w:r w:rsidR="00ED5ADF" w:rsidRPr="00805B9A">
        <w:rPr>
          <w:rFonts w:asciiTheme="minorHAnsi" w:hAnsiTheme="minorHAnsi"/>
        </w:rPr>
        <w:t xml:space="preserve"> financiers comme les trop fameux 172 millions de </w:t>
      </w:r>
      <w:r w:rsidR="00FB581D" w:rsidRPr="00805B9A">
        <w:rPr>
          <w:rFonts w:asciiTheme="minorHAnsi" w:hAnsiTheme="minorHAnsi"/>
        </w:rPr>
        <w:t xml:space="preserve">dollars de prime </w:t>
      </w:r>
      <w:r w:rsidR="00F76B1F">
        <w:rPr>
          <w:rFonts w:asciiTheme="minorHAnsi" w:hAnsiTheme="minorHAnsi"/>
        </w:rPr>
        <w:t>à son ex</w:t>
      </w:r>
      <w:r w:rsidR="00FB581D" w:rsidRPr="00805B9A">
        <w:rPr>
          <w:rFonts w:asciiTheme="minorHAnsi" w:hAnsiTheme="minorHAnsi"/>
        </w:rPr>
        <w:t xml:space="preserve"> PDG,</w:t>
      </w:r>
      <w:r w:rsidR="00ED5ADF" w:rsidRPr="00805B9A">
        <w:rPr>
          <w:rFonts w:asciiTheme="minorHAnsi" w:hAnsiTheme="minorHAnsi"/>
        </w:rPr>
        <w:t xml:space="preserve"> </w:t>
      </w:r>
      <w:r w:rsidRPr="00805B9A">
        <w:rPr>
          <w:rFonts w:asciiTheme="minorHAnsi" w:hAnsiTheme="minorHAnsi"/>
        </w:rPr>
        <w:t xml:space="preserve"> BIS, le PSE, les </w:t>
      </w:r>
      <w:proofErr w:type="spellStart"/>
      <w:r w:rsidRPr="00805B9A">
        <w:rPr>
          <w:rFonts w:asciiTheme="minorHAnsi" w:hAnsiTheme="minorHAnsi"/>
        </w:rPr>
        <w:t>Smarttools</w:t>
      </w:r>
      <w:proofErr w:type="spellEnd"/>
      <w:r w:rsidRPr="00805B9A">
        <w:rPr>
          <w:rFonts w:asciiTheme="minorHAnsi" w:hAnsiTheme="minorHAnsi"/>
        </w:rPr>
        <w:t xml:space="preserve"> qui ne fonctionnent pas comme ils dev</w:t>
      </w:r>
      <w:r w:rsidR="00FB581D" w:rsidRPr="00805B9A">
        <w:rPr>
          <w:rFonts w:asciiTheme="minorHAnsi" w:hAnsiTheme="minorHAnsi"/>
        </w:rPr>
        <w:t>r</w:t>
      </w:r>
      <w:r w:rsidRPr="00805B9A">
        <w:rPr>
          <w:rFonts w:asciiTheme="minorHAnsi" w:hAnsiTheme="minorHAnsi"/>
        </w:rPr>
        <w:t xml:space="preserve">aient, voilà qu’ils continuent leur projet NV4S qui va, en plus de tout ça couter des milliers d’Euros alors que nos salaires restent des salaires de misère. </w:t>
      </w:r>
    </w:p>
    <w:p w:rsidR="006C0189" w:rsidRPr="00F76B1F" w:rsidRDefault="006C0189" w:rsidP="006C0189">
      <w:pPr>
        <w:pStyle w:val="Default"/>
        <w:rPr>
          <w:b/>
          <w:i/>
          <w:sz w:val="28"/>
          <w:szCs w:val="23"/>
        </w:rPr>
      </w:pPr>
      <w:r w:rsidRPr="00F76B1F">
        <w:rPr>
          <w:b/>
          <w:i/>
          <w:sz w:val="28"/>
          <w:szCs w:val="23"/>
        </w:rPr>
        <w:t xml:space="preserve">C’est de bonnes conditions de travail et de bons salaires dont les salariés ont besoin, pas de leurs balises coercitives. </w:t>
      </w:r>
    </w:p>
    <w:p w:rsidR="00FB581D" w:rsidRPr="00805B9A" w:rsidRDefault="006C0189" w:rsidP="006C0189">
      <w:pPr>
        <w:pStyle w:val="Default"/>
        <w:rPr>
          <w:szCs w:val="23"/>
        </w:rPr>
      </w:pPr>
      <w:r w:rsidRPr="00805B9A">
        <w:rPr>
          <w:szCs w:val="23"/>
        </w:rPr>
        <w:t>L</w:t>
      </w:r>
      <w:r w:rsidR="00FB581D" w:rsidRPr="00805B9A">
        <w:rPr>
          <w:szCs w:val="23"/>
        </w:rPr>
        <w:t>e CCE et l’IC-CHSCT</w:t>
      </w:r>
      <w:r w:rsidR="00414B19" w:rsidRPr="00805B9A">
        <w:rPr>
          <w:szCs w:val="23"/>
        </w:rPr>
        <w:t xml:space="preserve"> ont </w:t>
      </w:r>
      <w:r w:rsidRPr="00805B9A">
        <w:rPr>
          <w:szCs w:val="23"/>
        </w:rPr>
        <w:t xml:space="preserve"> </w:t>
      </w:r>
      <w:r w:rsidR="00FB581D" w:rsidRPr="00805B9A">
        <w:rPr>
          <w:szCs w:val="23"/>
        </w:rPr>
        <w:t>fait appel à des</w:t>
      </w:r>
      <w:r w:rsidRPr="00805B9A">
        <w:rPr>
          <w:szCs w:val="23"/>
        </w:rPr>
        <w:t xml:space="preserve"> expert</w:t>
      </w:r>
      <w:r w:rsidR="00FB581D" w:rsidRPr="00805B9A">
        <w:rPr>
          <w:szCs w:val="23"/>
        </w:rPr>
        <w:t>ises</w:t>
      </w:r>
      <w:r w:rsidRPr="00805B9A">
        <w:rPr>
          <w:szCs w:val="23"/>
        </w:rPr>
        <w:t xml:space="preserve"> qui ont tou</w:t>
      </w:r>
      <w:r w:rsidR="00FB581D" w:rsidRPr="00805B9A">
        <w:rPr>
          <w:szCs w:val="23"/>
        </w:rPr>
        <w:t>te</w:t>
      </w:r>
      <w:r w:rsidRPr="00805B9A">
        <w:rPr>
          <w:szCs w:val="23"/>
        </w:rPr>
        <w:t xml:space="preserve">s deux </w:t>
      </w:r>
      <w:r w:rsidR="00017733">
        <w:rPr>
          <w:szCs w:val="23"/>
        </w:rPr>
        <w:t xml:space="preserve">    </w:t>
      </w:r>
      <w:r w:rsidRPr="00805B9A">
        <w:rPr>
          <w:szCs w:val="23"/>
        </w:rPr>
        <w:t>démontrés que ce système n’est pas nécessaire dans notre métier, que cela n’amenait rien de plus à la sécurité et que l’on pouvait douter des gains économiques par rappo</w:t>
      </w:r>
      <w:r w:rsidR="00414B19" w:rsidRPr="00805B9A">
        <w:rPr>
          <w:szCs w:val="23"/>
        </w:rPr>
        <w:t>rt à l’investissement.</w:t>
      </w:r>
    </w:p>
    <w:p w:rsidR="006C0189" w:rsidRPr="00805B9A" w:rsidRDefault="003B32E4" w:rsidP="006C0189">
      <w:pPr>
        <w:pStyle w:val="Default"/>
        <w:rPr>
          <w:szCs w:val="23"/>
        </w:rPr>
      </w:pPr>
      <w:r>
        <w:rPr>
          <w:noProof/>
          <w:szCs w:val="23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276225</wp:posOffset>
            </wp:positionV>
            <wp:extent cx="1088390" cy="975360"/>
            <wp:effectExtent l="19050" t="0" r="0" b="0"/>
            <wp:wrapTight wrapText="bothSides">
              <wp:wrapPolygon edited="0">
                <wp:start x="-378" y="0"/>
                <wp:lineTo x="-378" y="21094"/>
                <wp:lineTo x="21550" y="21094"/>
                <wp:lineTo x="21550" y="0"/>
                <wp:lineTo x="-378" y="0"/>
              </wp:wrapPolygon>
            </wp:wrapTight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B19" w:rsidRPr="00805B9A">
        <w:rPr>
          <w:szCs w:val="23"/>
        </w:rPr>
        <w:t xml:space="preserve"> OTIS a un objectif</w:t>
      </w:r>
      <w:r w:rsidR="006C0189" w:rsidRPr="00805B9A">
        <w:rPr>
          <w:szCs w:val="23"/>
        </w:rPr>
        <w:t xml:space="preserve"> de rentabili</w:t>
      </w:r>
      <w:r w:rsidR="00414B19" w:rsidRPr="00805B9A">
        <w:rPr>
          <w:szCs w:val="23"/>
        </w:rPr>
        <w:t>té qu’il veut, coute que coute améliorer. Cela passe par</w:t>
      </w:r>
      <w:r w:rsidR="006C0189" w:rsidRPr="00805B9A">
        <w:rPr>
          <w:szCs w:val="23"/>
        </w:rPr>
        <w:t xml:space="preserve"> une taylorisation de notre métier avec l’aide de ce système, et une forte dégradation des conditions de travail déjà mises</w:t>
      </w:r>
      <w:r w:rsidR="00414B19" w:rsidRPr="00805B9A">
        <w:rPr>
          <w:szCs w:val="23"/>
        </w:rPr>
        <w:t xml:space="preserve"> à mal. </w:t>
      </w:r>
      <w:r w:rsidR="00345019">
        <w:rPr>
          <w:szCs w:val="23"/>
        </w:rPr>
        <w:t xml:space="preserve">                                </w:t>
      </w:r>
      <w:r w:rsidR="00414B19" w:rsidRPr="00805B9A">
        <w:rPr>
          <w:szCs w:val="23"/>
        </w:rPr>
        <w:t xml:space="preserve">Depuis le début la </w:t>
      </w:r>
      <w:r w:rsidR="00414B19" w:rsidRPr="00C90062">
        <w:rPr>
          <w:b/>
          <w:szCs w:val="23"/>
        </w:rPr>
        <w:t>CGT OTIS</w:t>
      </w:r>
      <w:r w:rsidR="006C0189" w:rsidRPr="00805B9A">
        <w:rPr>
          <w:szCs w:val="23"/>
        </w:rPr>
        <w:t xml:space="preserve"> combat ce projet et a</w:t>
      </w:r>
      <w:r w:rsidR="00414B19" w:rsidRPr="00805B9A">
        <w:rPr>
          <w:szCs w:val="23"/>
        </w:rPr>
        <w:t xml:space="preserve"> contribuer à faire</w:t>
      </w:r>
      <w:r w:rsidR="006C0189" w:rsidRPr="00805B9A">
        <w:rPr>
          <w:szCs w:val="23"/>
        </w:rPr>
        <w:t xml:space="preserve"> </w:t>
      </w:r>
      <w:r w:rsidR="00414B19" w:rsidRPr="00805B9A">
        <w:rPr>
          <w:szCs w:val="23"/>
        </w:rPr>
        <w:t>retarder son déploiement. Malgré  les tests peu concluants dans les agences, la direction reste a</w:t>
      </w:r>
      <w:r w:rsidR="00FB581D" w:rsidRPr="00805B9A">
        <w:rPr>
          <w:szCs w:val="23"/>
        </w:rPr>
        <w:t>r</w:t>
      </w:r>
      <w:r w:rsidR="00414B19" w:rsidRPr="00805B9A">
        <w:rPr>
          <w:szCs w:val="23"/>
        </w:rPr>
        <w:t>cboutée sur sa décision de mettre tout</w:t>
      </w:r>
      <w:r w:rsidR="006C0189" w:rsidRPr="00805B9A">
        <w:rPr>
          <w:szCs w:val="23"/>
        </w:rPr>
        <w:t xml:space="preserve"> en </w:t>
      </w:r>
      <w:r w:rsidR="00414B19" w:rsidRPr="00805B9A">
        <w:rPr>
          <w:szCs w:val="23"/>
        </w:rPr>
        <w:t>œuvre</w:t>
      </w:r>
      <w:r w:rsidR="006C0189" w:rsidRPr="00805B9A">
        <w:rPr>
          <w:szCs w:val="23"/>
        </w:rPr>
        <w:t xml:space="preserve"> pour parvenir à ses fins.</w:t>
      </w:r>
      <w:r w:rsidR="00FB581D" w:rsidRPr="00805B9A">
        <w:rPr>
          <w:szCs w:val="23"/>
        </w:rPr>
        <w:t xml:space="preserve"> </w:t>
      </w:r>
    </w:p>
    <w:p w:rsidR="006C0189" w:rsidRPr="00805B9A" w:rsidRDefault="006C0189" w:rsidP="006C0189">
      <w:pPr>
        <w:pStyle w:val="Default"/>
        <w:rPr>
          <w:szCs w:val="23"/>
        </w:rPr>
      </w:pPr>
      <w:r w:rsidRPr="00805B9A">
        <w:rPr>
          <w:szCs w:val="23"/>
        </w:rPr>
        <w:t>Plusieurs entreprises en ont fait l’amère expérience et ont décidé d’abandonner ce système trop couteux, faudra-t-il attendre de s’en apercevoir pour en faire d</w:t>
      </w:r>
      <w:r w:rsidR="00FB581D" w:rsidRPr="00805B9A">
        <w:rPr>
          <w:szCs w:val="23"/>
        </w:rPr>
        <w:t xml:space="preserve">e même, après avoir dépensé tant et tant </w:t>
      </w:r>
      <w:r w:rsidRPr="00805B9A">
        <w:rPr>
          <w:szCs w:val="23"/>
        </w:rPr>
        <w:t xml:space="preserve">d’€uros ? </w:t>
      </w:r>
      <w:r w:rsidR="00414B19" w:rsidRPr="00805B9A">
        <w:rPr>
          <w:szCs w:val="23"/>
        </w:rPr>
        <w:t>Va-t-on encore une fois répéter les mêmes erreurs ?</w:t>
      </w:r>
    </w:p>
    <w:p w:rsidR="00FB581D" w:rsidRPr="004F20EB" w:rsidRDefault="006C0189" w:rsidP="006C0189">
      <w:pPr>
        <w:pStyle w:val="Default"/>
        <w:rPr>
          <w:sz w:val="10"/>
          <w:szCs w:val="23"/>
        </w:rPr>
      </w:pPr>
      <w:r w:rsidRPr="00805B9A">
        <w:rPr>
          <w:szCs w:val="23"/>
        </w:rPr>
        <w:t xml:space="preserve">Alors pourquoi mettre en place ce système si ce n’est pour l’utiliser à des fins purement </w:t>
      </w:r>
      <w:r>
        <w:rPr>
          <w:sz w:val="23"/>
          <w:szCs w:val="23"/>
        </w:rPr>
        <w:t xml:space="preserve">répressives ? </w:t>
      </w:r>
    </w:p>
    <w:p w:rsidR="006C0189" w:rsidRPr="00017733" w:rsidRDefault="006C0189" w:rsidP="006C0189">
      <w:pPr>
        <w:pStyle w:val="Default"/>
        <w:rPr>
          <w:szCs w:val="23"/>
        </w:rPr>
      </w:pPr>
      <w:r w:rsidRPr="00017733">
        <w:rPr>
          <w:szCs w:val="23"/>
        </w:rPr>
        <w:t>Nous voyons déjà l’augmentation irraisonnée de la charge de travail, qu’en sera-t-il avec cet outil</w:t>
      </w:r>
      <w:r w:rsidR="00FB581D" w:rsidRPr="00017733">
        <w:rPr>
          <w:szCs w:val="23"/>
        </w:rPr>
        <w:t> ?</w:t>
      </w:r>
      <w:r w:rsidRPr="00017733">
        <w:rPr>
          <w:szCs w:val="23"/>
        </w:rPr>
        <w:t xml:space="preserve"> </w:t>
      </w:r>
    </w:p>
    <w:p w:rsidR="00B813DC" w:rsidRPr="004F20EB" w:rsidRDefault="00B813DC" w:rsidP="006C0189">
      <w:pPr>
        <w:pStyle w:val="Default"/>
        <w:rPr>
          <w:sz w:val="16"/>
          <w:szCs w:val="23"/>
        </w:rPr>
      </w:pPr>
    </w:p>
    <w:p w:rsidR="006F36DB" w:rsidRDefault="00674175" w:rsidP="00674175">
      <w:pPr>
        <w:pStyle w:val="Default"/>
      </w:pPr>
      <w:r>
        <w:rPr>
          <w:b/>
          <w:noProof/>
          <w:szCs w:val="23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153035</wp:posOffset>
            </wp:positionV>
            <wp:extent cx="859790" cy="624205"/>
            <wp:effectExtent l="19050" t="0" r="0" b="0"/>
            <wp:wrapTight wrapText="bothSides">
              <wp:wrapPolygon edited="0">
                <wp:start x="-479" y="0"/>
                <wp:lineTo x="-479" y="21095"/>
                <wp:lineTo x="21536" y="21095"/>
                <wp:lineTo x="21536" y="0"/>
                <wp:lineTo x="-479" y="0"/>
              </wp:wrapPolygon>
            </wp:wrapTight>
            <wp:docPr id="5" name="Image 1" descr="C:\Users\CHRISTOPHE\Pictures\Banque de photo CGT\logos\portablegeol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\Pictures\Banque de photo CGT\logos\portablegeolo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0EB" w:rsidRPr="004F20EB">
        <w:rPr>
          <w:b/>
          <w:szCs w:val="23"/>
        </w:rPr>
        <w:t>Vos</w:t>
      </w:r>
      <w:r w:rsidR="006C0189" w:rsidRPr="004F20EB">
        <w:rPr>
          <w:b/>
          <w:szCs w:val="23"/>
        </w:rPr>
        <w:t xml:space="preserve"> élus CGT</w:t>
      </w:r>
      <w:r w:rsidR="006C0189" w:rsidRPr="00017733">
        <w:rPr>
          <w:szCs w:val="23"/>
        </w:rPr>
        <w:t xml:space="preserve"> n</w:t>
      </w:r>
      <w:r w:rsidR="00414B19" w:rsidRPr="00017733">
        <w:rPr>
          <w:szCs w:val="23"/>
        </w:rPr>
        <w:t>e veulent pas de ce projet malsain pour les salariés. Nombre d’entre vous nous demandent de tout faire pour qu’il n’arrive jamais dans nos véhicules. N</w:t>
      </w:r>
      <w:r w:rsidR="006C0189" w:rsidRPr="00017733">
        <w:rPr>
          <w:szCs w:val="23"/>
        </w:rPr>
        <w:t xml:space="preserve">’en doutez pas, </w:t>
      </w:r>
      <w:r w:rsidR="009A0CB5" w:rsidRPr="004F20EB">
        <w:rPr>
          <w:b/>
          <w:szCs w:val="23"/>
        </w:rPr>
        <w:t>la CGT</w:t>
      </w:r>
      <w:r w:rsidR="009A0CB5" w:rsidRPr="00017733">
        <w:rPr>
          <w:szCs w:val="23"/>
        </w:rPr>
        <w:t xml:space="preserve"> </w:t>
      </w:r>
      <w:r w:rsidR="009A0CB5" w:rsidRPr="004F20EB">
        <w:rPr>
          <w:b/>
          <w:szCs w:val="23"/>
        </w:rPr>
        <w:t>OTIS</w:t>
      </w:r>
      <w:r w:rsidR="009A0CB5" w:rsidRPr="00017733">
        <w:rPr>
          <w:szCs w:val="23"/>
        </w:rPr>
        <w:t xml:space="preserve"> sera</w:t>
      </w:r>
      <w:r w:rsidR="006C0189" w:rsidRPr="00017733">
        <w:rPr>
          <w:szCs w:val="23"/>
        </w:rPr>
        <w:t xml:space="preserve"> à l’affut des moindres d</w:t>
      </w:r>
      <w:r w:rsidR="001038F1" w:rsidRPr="00017733">
        <w:rPr>
          <w:szCs w:val="23"/>
        </w:rPr>
        <w:t>érives annoncées, et mettra</w:t>
      </w:r>
      <w:r w:rsidR="006C0189" w:rsidRPr="00017733">
        <w:rPr>
          <w:szCs w:val="23"/>
        </w:rPr>
        <w:t xml:space="preserve"> tout en </w:t>
      </w:r>
      <w:r w:rsidR="001038F1" w:rsidRPr="00017733">
        <w:rPr>
          <w:szCs w:val="23"/>
        </w:rPr>
        <w:t>œuvre</w:t>
      </w:r>
      <w:r w:rsidR="006C0189" w:rsidRPr="00017733">
        <w:rPr>
          <w:szCs w:val="23"/>
        </w:rPr>
        <w:t xml:space="preserve"> pour protéger les salariés contre la nouvelle a</w:t>
      </w:r>
      <w:r w:rsidR="001038F1" w:rsidRPr="00017733">
        <w:rPr>
          <w:szCs w:val="23"/>
        </w:rPr>
        <w:t>rme de la direction OTIS</w:t>
      </w:r>
      <w:r w:rsidR="006C0189" w:rsidRPr="00017733">
        <w:rPr>
          <w:szCs w:val="23"/>
        </w:rP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175" w:rsidRDefault="00674175" w:rsidP="00674175">
      <w:pPr>
        <w:pStyle w:val="Paragraphedeliste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Pr="002F117D">
        <w:rPr>
          <w:rFonts w:ascii="Georgia" w:hAnsi="Georgia"/>
          <w:b/>
          <w:sz w:val="24"/>
        </w:rPr>
        <w:t>Facebook </w:t>
      </w:r>
      <w:r w:rsidRPr="000F1504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0F1504">
        <w:rPr>
          <w:rFonts w:ascii="Times New Roman" w:hAnsi="Times New Roman" w:cs="Times New Roman"/>
          <w:b/>
          <w:sz w:val="28"/>
        </w:rPr>
        <w:t>cgt</w:t>
      </w:r>
      <w:proofErr w:type="spellEnd"/>
      <w:r w:rsidRPr="000F15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F1504">
        <w:rPr>
          <w:rFonts w:ascii="Times New Roman" w:hAnsi="Times New Roman" w:cs="Times New Roman"/>
          <w:b/>
          <w:sz w:val="28"/>
        </w:rPr>
        <w:t>otis</w:t>
      </w:r>
      <w:proofErr w:type="spellEnd"/>
    </w:p>
    <w:p w:rsidR="00674175" w:rsidRDefault="00674175" w:rsidP="00674175">
      <w:pPr>
        <w:spacing w:after="0"/>
      </w:pPr>
      <w:r>
        <w:rPr>
          <w:rFonts w:ascii="Times New Roman" w:hAnsi="Times New Roman" w:cs="Times New Roman"/>
          <w:b/>
          <w:noProof/>
          <w:sz w:val="28"/>
          <w:lang w:eastAsia="fr-FR"/>
        </w:rPr>
        <w:tab/>
      </w:r>
      <w:r>
        <w:rPr>
          <w:rFonts w:ascii="Times New Roman" w:hAnsi="Times New Roman" w:cs="Times New Roman"/>
          <w:b/>
          <w:noProof/>
          <w:sz w:val="28"/>
          <w:lang w:eastAsia="fr-FR"/>
        </w:rPr>
        <w:tab/>
      </w:r>
      <w:r>
        <w:rPr>
          <w:rFonts w:ascii="Times New Roman" w:hAnsi="Times New Roman" w:cs="Times New Roman"/>
          <w:b/>
          <w:noProof/>
          <w:sz w:val="28"/>
          <w:lang w:eastAsia="fr-FR"/>
        </w:rPr>
        <w:tab/>
      </w:r>
      <w:r>
        <w:rPr>
          <w:rFonts w:ascii="Times New Roman" w:hAnsi="Times New Roman" w:cs="Times New Roman"/>
          <w:b/>
          <w:noProof/>
          <w:sz w:val="28"/>
          <w:lang w:eastAsia="fr-FR"/>
        </w:rPr>
        <w:tab/>
      </w:r>
      <w:r>
        <w:rPr>
          <w:rFonts w:ascii="Times New Roman" w:hAnsi="Times New Roman" w:cs="Times New Roman"/>
          <w:b/>
          <w:noProof/>
          <w:sz w:val="28"/>
          <w:lang w:eastAsia="fr-FR"/>
        </w:rPr>
        <w:tab/>
      </w:r>
      <w:r w:rsidRPr="00B4790B">
        <w:rPr>
          <w:rFonts w:ascii="Times New Roman" w:hAnsi="Times New Roman" w:cs="Times New Roman"/>
          <w:b/>
          <w:sz w:val="28"/>
        </w:rPr>
        <w:t xml:space="preserve">Site internet : </w:t>
      </w:r>
      <w:hyperlink r:id="rId8" w:history="1">
        <w:r w:rsidRPr="00705265">
          <w:rPr>
            <w:rStyle w:val="Lienhypertexte"/>
            <w:rFonts w:ascii="Times New Roman" w:hAnsi="Times New Roman" w:cs="Times New Roman"/>
            <w:b/>
            <w:sz w:val="28"/>
          </w:rPr>
          <w:t>http://otis.reference-syndicale.fr/</w:t>
        </w:r>
      </w:hyperlink>
    </w:p>
    <w:p w:rsidR="00674175" w:rsidRPr="00017733" w:rsidRDefault="00674175" w:rsidP="006C0189">
      <w:pPr>
        <w:rPr>
          <w:sz w:val="24"/>
        </w:rPr>
      </w:pPr>
    </w:p>
    <w:sectPr w:rsidR="00674175" w:rsidRPr="00017733" w:rsidSect="00805B9A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6C0189"/>
    <w:rsid w:val="00017733"/>
    <w:rsid w:val="001038F1"/>
    <w:rsid w:val="001B3412"/>
    <w:rsid w:val="001F6575"/>
    <w:rsid w:val="002E7904"/>
    <w:rsid w:val="00345019"/>
    <w:rsid w:val="003B32E4"/>
    <w:rsid w:val="00414B19"/>
    <w:rsid w:val="004779F1"/>
    <w:rsid w:val="004D5B3D"/>
    <w:rsid w:val="004F20EB"/>
    <w:rsid w:val="005F45F9"/>
    <w:rsid w:val="00672944"/>
    <w:rsid w:val="00674175"/>
    <w:rsid w:val="006B468F"/>
    <w:rsid w:val="006C0189"/>
    <w:rsid w:val="006F36DB"/>
    <w:rsid w:val="00805B9A"/>
    <w:rsid w:val="009A0CB5"/>
    <w:rsid w:val="00B53E49"/>
    <w:rsid w:val="00B813DC"/>
    <w:rsid w:val="00C90062"/>
    <w:rsid w:val="00ED5ADF"/>
    <w:rsid w:val="00F76B1F"/>
    <w:rsid w:val="00FB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C0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1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175"/>
    <w:pPr>
      <w:spacing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4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is.reference-syndicale.f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ceotissud</dc:creator>
  <cp:lastModifiedBy>CHRISTOPHE SIMON-LABRIC</cp:lastModifiedBy>
  <cp:revision>6</cp:revision>
  <dcterms:created xsi:type="dcterms:W3CDTF">2016-10-23T13:51:00Z</dcterms:created>
  <dcterms:modified xsi:type="dcterms:W3CDTF">2016-10-23T16:10:00Z</dcterms:modified>
</cp:coreProperties>
</file>